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1A" w:rsidRDefault="0092391A" w:rsidP="004728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28E8" w:rsidRPr="007A7CF8" w:rsidRDefault="004728E8" w:rsidP="004728E8">
      <w:pPr>
        <w:pStyle w:val="Nincstrkz"/>
        <w:spacing w:before="240"/>
        <w:jc w:val="center"/>
        <w:rPr>
          <w:b/>
          <w:sz w:val="24"/>
        </w:rPr>
      </w:pPr>
      <w:r w:rsidRPr="007A7CF8">
        <w:rPr>
          <w:b/>
          <w:sz w:val="24"/>
        </w:rPr>
        <w:t>Települési Támogatás Pályázati adatlap</w:t>
      </w:r>
    </w:p>
    <w:p w:rsidR="00510327" w:rsidRDefault="00510327" w:rsidP="00923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327" w:rsidRDefault="00510327" w:rsidP="00923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327" w:rsidRDefault="00510327" w:rsidP="00923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327" w:rsidRDefault="00510327" w:rsidP="00923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607" w:rsidRDefault="0092391A" w:rsidP="00923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91A">
        <w:rPr>
          <w:rFonts w:ascii="Times New Roman" w:hAnsi="Times New Roman" w:cs="Times New Roman"/>
          <w:sz w:val="24"/>
          <w:szCs w:val="24"/>
        </w:rPr>
        <w:t>Települési Támogatás Pályázati adatlap</w:t>
      </w:r>
    </w:p>
    <w:p w:rsidR="00A0641A" w:rsidRPr="00A0641A" w:rsidRDefault="00A0641A" w:rsidP="009239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41A">
        <w:rPr>
          <w:rFonts w:ascii="Times New Roman" w:hAnsi="Times New Roman" w:cs="Times New Roman"/>
          <w:i/>
          <w:sz w:val="24"/>
          <w:szCs w:val="24"/>
        </w:rPr>
        <w:t xml:space="preserve">Pályázatot nyújthat be az a XIII. kerület közigazgatási területen bejelentett lakóhellyel rendelkező és életvitelszerűen itt élő szülő, törvényes képviselő, gyám, akinek </w:t>
      </w:r>
    </w:p>
    <w:p w:rsidR="00A0641A" w:rsidRDefault="00A0641A" w:rsidP="009239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41A">
        <w:rPr>
          <w:rFonts w:ascii="Times New Roman" w:hAnsi="Times New Roman" w:cs="Times New Roman"/>
          <w:sz w:val="24"/>
          <w:szCs w:val="24"/>
        </w:rPr>
        <w:t>középfokú</w:t>
      </w:r>
      <w:proofErr w:type="gramEnd"/>
      <w:r w:rsidRPr="00A0641A">
        <w:rPr>
          <w:rFonts w:ascii="Times New Roman" w:hAnsi="Times New Roman" w:cs="Times New Roman"/>
          <w:sz w:val="24"/>
          <w:szCs w:val="24"/>
        </w:rPr>
        <w:t xml:space="preserve"> vagy általános iskolai tanulói jogviszonnyal rendelkező gyermeke tanulmányi átlaga 4,8 vagy ezt meghaladja, illetve szöveges értékelés esetén az elméleti tantárgyak átlaga a kiválóan megfelelt eredményt eléri.</w:t>
      </w:r>
    </w:p>
    <w:p w:rsidR="00A0641A" w:rsidRDefault="00A0641A" w:rsidP="009239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41A">
        <w:rPr>
          <w:rFonts w:ascii="Times New Roman" w:hAnsi="Times New Roman" w:cs="Times New Roman"/>
          <w:sz w:val="24"/>
          <w:szCs w:val="24"/>
        </w:rPr>
        <w:t>középfokú</w:t>
      </w:r>
      <w:proofErr w:type="gramEnd"/>
      <w:r w:rsidRPr="00A0641A">
        <w:rPr>
          <w:rFonts w:ascii="Times New Roman" w:hAnsi="Times New Roman" w:cs="Times New Roman"/>
          <w:sz w:val="24"/>
          <w:szCs w:val="24"/>
        </w:rPr>
        <w:t xml:space="preserve"> tanulói jogviszonnyal rendelkező gyermeke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0641A">
        <w:rPr>
          <w:rFonts w:ascii="Times New Roman" w:hAnsi="Times New Roman" w:cs="Times New Roman"/>
          <w:sz w:val="24"/>
          <w:szCs w:val="24"/>
        </w:rPr>
        <w:t>dott tanévben tett érettségi vizsga eredménye valamennyi érettségi tárgyból jeles.</w:t>
      </w:r>
    </w:p>
    <w:p w:rsidR="00A0641A" w:rsidRDefault="00A0641A" w:rsidP="009239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41A">
        <w:rPr>
          <w:rFonts w:ascii="Times New Roman" w:hAnsi="Times New Roman" w:cs="Times New Roman"/>
          <w:sz w:val="24"/>
          <w:szCs w:val="24"/>
        </w:rPr>
        <w:t>középfokú</w:t>
      </w:r>
      <w:proofErr w:type="gramEnd"/>
      <w:r w:rsidRPr="00A0641A">
        <w:rPr>
          <w:rFonts w:ascii="Times New Roman" w:hAnsi="Times New Roman" w:cs="Times New Roman"/>
          <w:sz w:val="24"/>
          <w:szCs w:val="24"/>
        </w:rPr>
        <w:t xml:space="preserve"> tanulói jogviszonnyal rendelkező gyermeke a pályázat benyújtását megelőző tanévben tanulmányi átlaga 4,8 vagy ezt meghaladta az ECDL (7 modul), vagy ECDL Start (4 modul) vizsga díjainak részbeni átvállalásához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41A" w:rsidRDefault="00A0641A" w:rsidP="009239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41A">
        <w:rPr>
          <w:rFonts w:ascii="Times New Roman" w:hAnsi="Times New Roman" w:cs="Times New Roman"/>
          <w:sz w:val="24"/>
          <w:szCs w:val="24"/>
        </w:rPr>
        <w:t>középfokú</w:t>
      </w:r>
      <w:proofErr w:type="gramEnd"/>
      <w:r w:rsidRPr="00A0641A">
        <w:rPr>
          <w:rFonts w:ascii="Times New Roman" w:hAnsi="Times New Roman" w:cs="Times New Roman"/>
          <w:sz w:val="24"/>
          <w:szCs w:val="24"/>
        </w:rPr>
        <w:t xml:space="preserve"> tanulói jogviszonnyal rendelkező gyermeke a pályázat benyújtását megelőző tanévben tanulmányi átlaga 4,8 vagy ezt meghaladta gyermeke jogosítványának, első nyelvvizsga díjának részbeni átvállalásához.</w:t>
      </w:r>
    </w:p>
    <w:p w:rsidR="00A0641A" w:rsidRDefault="00A0641A" w:rsidP="009239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41A">
        <w:rPr>
          <w:rFonts w:ascii="Times New Roman" w:hAnsi="Times New Roman" w:cs="Times New Roman"/>
          <w:sz w:val="24"/>
          <w:szCs w:val="24"/>
        </w:rPr>
        <w:t>középfokú</w:t>
      </w:r>
      <w:proofErr w:type="gramEnd"/>
      <w:r w:rsidRPr="00A0641A">
        <w:rPr>
          <w:rFonts w:ascii="Times New Roman" w:hAnsi="Times New Roman" w:cs="Times New Roman"/>
          <w:sz w:val="24"/>
          <w:szCs w:val="24"/>
        </w:rPr>
        <w:t xml:space="preserve"> tanulói jogviszonnyal rendelkező gyermeke országos, vagy nemzetközi versenyeken, kiállításokon már kiemelkedő teljesítményt nyújtott és a további felkészüléséhez, a versenyeken történő részvételhez történő támogatáshoz.</w:t>
      </w:r>
    </w:p>
    <w:p w:rsidR="00A0641A" w:rsidRPr="007A7CF8" w:rsidRDefault="00A0641A" w:rsidP="00A0641A">
      <w:pPr>
        <w:tabs>
          <w:tab w:val="right" w:leader="dot" w:pos="6379"/>
          <w:tab w:val="right" w:leader="dot" w:pos="10632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CF8">
        <w:rPr>
          <w:rFonts w:ascii="Times New Roman" w:hAnsi="Times New Roman"/>
          <w:sz w:val="24"/>
          <w:szCs w:val="24"/>
        </w:rPr>
        <w:t>Pályázó</w:t>
      </w:r>
      <w:r>
        <w:rPr>
          <w:rFonts w:ascii="Times New Roman" w:hAnsi="Times New Roman"/>
          <w:sz w:val="24"/>
          <w:szCs w:val="24"/>
        </w:rPr>
        <w:t xml:space="preserve"> szülő, gyám</w:t>
      </w:r>
      <w:r w:rsidRPr="007A7CF8">
        <w:rPr>
          <w:rFonts w:ascii="Times New Roman" w:hAnsi="Times New Roman"/>
          <w:sz w:val="24"/>
          <w:szCs w:val="24"/>
        </w:rPr>
        <w:t xml:space="preserve"> neve: </w:t>
      </w:r>
      <w:r w:rsidRPr="007A7CF8">
        <w:rPr>
          <w:rFonts w:ascii="Times New Roman" w:hAnsi="Times New Roman"/>
          <w:sz w:val="24"/>
          <w:szCs w:val="24"/>
        </w:rPr>
        <w:tab/>
        <w:t xml:space="preserve">Születési neve: </w:t>
      </w:r>
      <w:r w:rsidRPr="007A7CF8">
        <w:rPr>
          <w:rFonts w:ascii="Times New Roman" w:hAnsi="Times New Roman"/>
          <w:sz w:val="24"/>
          <w:szCs w:val="24"/>
        </w:rPr>
        <w:tab/>
      </w:r>
    </w:p>
    <w:p w:rsidR="00A0641A" w:rsidRPr="007A7CF8" w:rsidRDefault="00A0641A" w:rsidP="00A0641A">
      <w:pPr>
        <w:tabs>
          <w:tab w:val="right" w:leader="dot" w:pos="5812"/>
          <w:tab w:val="right" w:leader="dot" w:pos="1063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CF8">
        <w:rPr>
          <w:rFonts w:ascii="Times New Roman" w:hAnsi="Times New Roman"/>
          <w:sz w:val="24"/>
          <w:szCs w:val="24"/>
        </w:rPr>
        <w:t xml:space="preserve">Családi állapota: </w:t>
      </w:r>
      <w:r w:rsidRPr="007A7CF8">
        <w:rPr>
          <w:rFonts w:ascii="Times New Roman" w:hAnsi="Times New Roman"/>
          <w:sz w:val="24"/>
          <w:szCs w:val="24"/>
        </w:rPr>
        <w:tab/>
        <w:t xml:space="preserve">Anyja neve: </w:t>
      </w:r>
      <w:r w:rsidRPr="007A7CF8">
        <w:rPr>
          <w:rFonts w:ascii="Times New Roman" w:hAnsi="Times New Roman"/>
          <w:sz w:val="24"/>
          <w:szCs w:val="24"/>
        </w:rPr>
        <w:tab/>
      </w:r>
    </w:p>
    <w:p w:rsidR="00A0641A" w:rsidRPr="007A7CF8" w:rsidRDefault="00A0641A" w:rsidP="00A0641A">
      <w:pPr>
        <w:tabs>
          <w:tab w:val="left" w:leader="dot" w:pos="6096"/>
          <w:tab w:val="right" w:leader="dot" w:pos="7655"/>
          <w:tab w:val="right" w:leader="dot" w:pos="9639"/>
          <w:tab w:val="right" w:leader="dot" w:pos="1063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CF8">
        <w:rPr>
          <w:rFonts w:ascii="Times New Roman" w:hAnsi="Times New Roman"/>
          <w:sz w:val="24"/>
          <w:szCs w:val="24"/>
        </w:rPr>
        <w:t xml:space="preserve">Születési hely, idő: </w:t>
      </w:r>
      <w:r w:rsidRPr="007A7CF8">
        <w:rPr>
          <w:rFonts w:ascii="Times New Roman" w:hAnsi="Times New Roman"/>
          <w:sz w:val="24"/>
          <w:szCs w:val="24"/>
        </w:rPr>
        <w:tab/>
        <w:t xml:space="preserve">év </w:t>
      </w:r>
      <w:r w:rsidRPr="007A7CF8">
        <w:rPr>
          <w:rFonts w:ascii="Times New Roman" w:hAnsi="Times New Roman"/>
          <w:sz w:val="24"/>
          <w:szCs w:val="24"/>
        </w:rPr>
        <w:tab/>
        <w:t>hó</w:t>
      </w:r>
      <w:r w:rsidRPr="007A7CF8">
        <w:rPr>
          <w:rFonts w:ascii="Times New Roman" w:hAnsi="Times New Roman"/>
          <w:sz w:val="24"/>
          <w:szCs w:val="24"/>
        </w:rPr>
        <w:tab/>
        <w:t>nap</w:t>
      </w:r>
    </w:p>
    <w:p w:rsidR="00A0641A" w:rsidRPr="007A7CF8" w:rsidRDefault="00A0641A" w:rsidP="00A0641A">
      <w:pPr>
        <w:tabs>
          <w:tab w:val="right" w:pos="9072"/>
        </w:tabs>
        <w:spacing w:after="0" w:line="360" w:lineRule="auto"/>
        <w:jc w:val="both"/>
        <w:rPr>
          <w:rFonts w:ascii="Webdings" w:hAnsi="Webdings"/>
          <w:sz w:val="28"/>
          <w:szCs w:val="28"/>
        </w:rPr>
      </w:pPr>
      <w:r w:rsidRPr="007A7CF8">
        <w:rPr>
          <w:rFonts w:ascii="Times New Roman" w:hAnsi="Times New Roman"/>
          <w:sz w:val="24"/>
          <w:szCs w:val="24"/>
        </w:rPr>
        <w:t xml:space="preserve">TAJ szám: 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Times New Roman" w:hAnsi="Times New Roman"/>
          <w:sz w:val="28"/>
          <w:szCs w:val="28"/>
        </w:rPr>
        <w:t>-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Times New Roman" w:hAnsi="Times New Roman"/>
          <w:sz w:val="28"/>
          <w:szCs w:val="28"/>
        </w:rPr>
        <w:t>-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</w:p>
    <w:p w:rsidR="00A0641A" w:rsidRPr="007A7CF8" w:rsidRDefault="00A0641A" w:rsidP="00A06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CF8">
        <w:rPr>
          <w:rFonts w:ascii="Times New Roman" w:hAnsi="Times New Roman"/>
          <w:sz w:val="24"/>
          <w:szCs w:val="24"/>
        </w:rPr>
        <w:t xml:space="preserve">Telefon (a könnyebb kapcsolattartás érdekében): 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A0641A" w:rsidRPr="007A7CF8" w:rsidRDefault="00A0641A" w:rsidP="00A0641A">
      <w:pPr>
        <w:tabs>
          <w:tab w:val="left" w:leader="dot" w:pos="4536"/>
        </w:tabs>
        <w:rPr>
          <w:rFonts w:ascii="Times New Roman" w:hAnsi="Times New Roman"/>
        </w:rPr>
      </w:pPr>
      <w:r w:rsidRPr="007A7CF8">
        <w:rPr>
          <w:rFonts w:ascii="Times New Roman" w:hAnsi="Times New Roman"/>
        </w:rPr>
        <w:t xml:space="preserve">Állampolgársága: - magyar állampolgár </w:t>
      </w:r>
      <w:r w:rsidRPr="007A7CF8">
        <w:rPr>
          <w:rFonts w:ascii="Times New Roman" w:hAnsi="Times New Roman"/>
        </w:rPr>
        <w:br/>
        <w:t xml:space="preserve"> - bevándorlási, letelepedési engedéllyel rendelkező, </w:t>
      </w:r>
      <w:r w:rsidRPr="007A7CF8">
        <w:rPr>
          <w:rFonts w:ascii="Times New Roman" w:hAnsi="Times New Roman"/>
        </w:rPr>
        <w:br/>
        <w:t xml:space="preserve"> - magyar hatóság által menekültként vagy oltalmazottként elismert, </w:t>
      </w:r>
      <w:r w:rsidRPr="007A7CF8">
        <w:rPr>
          <w:rFonts w:ascii="Times New Roman" w:hAnsi="Times New Roman"/>
        </w:rPr>
        <w:br/>
        <w:t xml:space="preserve"> - egyéb személy: </w:t>
      </w:r>
      <w:r w:rsidRPr="007A7CF8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…………</w:t>
      </w:r>
      <w:proofErr w:type="gramEnd"/>
      <w:r w:rsidRPr="007A7CF8">
        <w:rPr>
          <w:rFonts w:ascii="Times New Roman" w:hAnsi="Times New Roman"/>
        </w:rPr>
        <w:t xml:space="preserve"> (engedély száma:</w:t>
      </w:r>
      <w:r w:rsidRPr="007A7CF8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………………………………………..</w:t>
      </w:r>
      <w:r w:rsidRPr="007A7CF8">
        <w:rPr>
          <w:rFonts w:ascii="Times New Roman" w:hAnsi="Times New Roman"/>
        </w:rPr>
        <w:t>)</w:t>
      </w:r>
    </w:p>
    <w:p w:rsidR="00A0641A" w:rsidRPr="007A7CF8" w:rsidRDefault="00A0641A" w:rsidP="00A0641A">
      <w:pPr>
        <w:pStyle w:val="np"/>
        <w:tabs>
          <w:tab w:val="left" w:leader="dot" w:pos="9781"/>
        </w:tabs>
        <w:spacing w:before="120" w:beforeAutospacing="0" w:after="20" w:afterAutospacing="0" w:line="360" w:lineRule="auto"/>
      </w:pPr>
      <w:r w:rsidRPr="007A7CF8">
        <w:lastRenderedPageBreak/>
        <w:t xml:space="preserve">Bejelentett lakóhely: 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t xml:space="preserve"> irányítószám </w:t>
      </w:r>
      <w:r w:rsidRPr="007A7CF8">
        <w:tab/>
        <w:t xml:space="preserve"> település </w:t>
      </w:r>
    </w:p>
    <w:p w:rsidR="00A0641A" w:rsidRPr="007A7CF8" w:rsidRDefault="00A0641A" w:rsidP="00A0641A">
      <w:pPr>
        <w:tabs>
          <w:tab w:val="left" w:leader="dot" w:pos="3261"/>
          <w:tab w:val="right" w:leader="dot" w:pos="7797"/>
          <w:tab w:val="right" w:leader="dot" w:pos="9214"/>
          <w:tab w:val="right" w:leader="dot" w:pos="9923"/>
          <w:tab w:val="right" w:leader="dot" w:pos="1063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A7CF8">
        <w:rPr>
          <w:rFonts w:ascii="Times New Roman" w:hAnsi="Times New Roman"/>
          <w:sz w:val="24"/>
          <w:szCs w:val="24"/>
        </w:rPr>
        <w:tab/>
      </w:r>
      <w:proofErr w:type="gramStart"/>
      <w:r w:rsidRPr="007A7CF8">
        <w:rPr>
          <w:rFonts w:ascii="Times New Roman" w:hAnsi="Times New Roman"/>
          <w:sz w:val="24"/>
          <w:szCs w:val="24"/>
        </w:rPr>
        <w:t>utca</w:t>
      </w:r>
      <w:proofErr w:type="gramEnd"/>
      <w:r w:rsidRPr="007A7CF8">
        <w:rPr>
          <w:rFonts w:ascii="Times New Roman" w:hAnsi="Times New Roman"/>
          <w:sz w:val="24"/>
          <w:szCs w:val="24"/>
        </w:rPr>
        <w:t>/út/tér/park/köz/</w:t>
      </w:r>
      <w:proofErr w:type="spellStart"/>
      <w:r w:rsidRPr="007A7CF8">
        <w:rPr>
          <w:rFonts w:ascii="Times New Roman" w:hAnsi="Times New Roman"/>
          <w:sz w:val="24"/>
          <w:szCs w:val="24"/>
        </w:rPr>
        <w:t>stny</w:t>
      </w:r>
      <w:proofErr w:type="spellEnd"/>
      <w:r w:rsidRPr="007A7CF8">
        <w:rPr>
          <w:rFonts w:ascii="Times New Roman" w:hAnsi="Times New Roman"/>
          <w:sz w:val="24"/>
          <w:szCs w:val="24"/>
        </w:rPr>
        <w:t>./</w:t>
      </w:r>
      <w:proofErr w:type="spellStart"/>
      <w:r w:rsidRPr="007A7CF8">
        <w:rPr>
          <w:rFonts w:ascii="Times New Roman" w:hAnsi="Times New Roman"/>
          <w:sz w:val="24"/>
          <w:szCs w:val="24"/>
        </w:rPr>
        <w:t>rp</w:t>
      </w:r>
      <w:proofErr w:type="spellEnd"/>
      <w:r w:rsidRPr="007A7CF8">
        <w:rPr>
          <w:rFonts w:ascii="Times New Roman" w:hAnsi="Times New Roman"/>
          <w:sz w:val="24"/>
          <w:szCs w:val="24"/>
        </w:rPr>
        <w:t>./</w:t>
      </w:r>
      <w:proofErr w:type="spellStart"/>
      <w:r w:rsidRPr="007A7CF8">
        <w:rPr>
          <w:rFonts w:ascii="Times New Roman" w:hAnsi="Times New Roman"/>
          <w:sz w:val="24"/>
          <w:szCs w:val="24"/>
        </w:rPr>
        <w:t>krt</w:t>
      </w:r>
      <w:proofErr w:type="spellEnd"/>
      <w:r w:rsidRPr="007A7CF8">
        <w:rPr>
          <w:rFonts w:ascii="Times New Roman" w:hAnsi="Times New Roman"/>
          <w:sz w:val="24"/>
          <w:szCs w:val="24"/>
        </w:rPr>
        <w:t xml:space="preserve"> </w:t>
      </w:r>
      <w:r w:rsidRPr="007A7CF8">
        <w:rPr>
          <w:rFonts w:ascii="Times New Roman" w:hAnsi="Times New Roman"/>
          <w:sz w:val="24"/>
          <w:szCs w:val="24"/>
        </w:rPr>
        <w:tab/>
        <w:t xml:space="preserve"> házszám </w:t>
      </w:r>
      <w:r w:rsidRPr="007A7CF8">
        <w:rPr>
          <w:rFonts w:ascii="Times New Roman" w:hAnsi="Times New Roman"/>
          <w:sz w:val="24"/>
          <w:szCs w:val="24"/>
        </w:rPr>
        <w:tab/>
        <w:t>ép./</w:t>
      </w:r>
      <w:proofErr w:type="spellStart"/>
      <w:r w:rsidRPr="007A7CF8">
        <w:rPr>
          <w:rFonts w:ascii="Times New Roman" w:hAnsi="Times New Roman"/>
          <w:sz w:val="24"/>
          <w:szCs w:val="24"/>
        </w:rPr>
        <w:t>lph</w:t>
      </w:r>
      <w:proofErr w:type="spellEnd"/>
      <w:r w:rsidRPr="007A7CF8">
        <w:rPr>
          <w:rFonts w:ascii="Times New Roman" w:hAnsi="Times New Roman"/>
          <w:sz w:val="24"/>
          <w:szCs w:val="24"/>
        </w:rPr>
        <w:t>.</w:t>
      </w:r>
      <w:r w:rsidRPr="007A7CF8">
        <w:rPr>
          <w:rFonts w:ascii="Times New Roman" w:hAnsi="Times New Roman"/>
          <w:sz w:val="24"/>
          <w:szCs w:val="24"/>
        </w:rPr>
        <w:tab/>
        <w:t xml:space="preserve"> em. </w:t>
      </w:r>
      <w:r w:rsidRPr="007A7CF8">
        <w:rPr>
          <w:rFonts w:ascii="Times New Roman" w:hAnsi="Times New Roman"/>
          <w:sz w:val="24"/>
          <w:szCs w:val="24"/>
        </w:rPr>
        <w:tab/>
        <w:t>ajtó</w:t>
      </w:r>
    </w:p>
    <w:p w:rsidR="00A0641A" w:rsidRPr="007A7CF8" w:rsidRDefault="00A0641A" w:rsidP="00A0641A">
      <w:pPr>
        <w:pStyle w:val="np"/>
        <w:tabs>
          <w:tab w:val="left" w:leader="dot" w:pos="9781"/>
        </w:tabs>
        <w:spacing w:before="120" w:beforeAutospacing="0" w:after="20" w:afterAutospacing="0" w:line="360" w:lineRule="auto"/>
      </w:pPr>
      <w:r w:rsidRPr="007A7CF8">
        <w:t xml:space="preserve">Bejelentett tartózkodási hely: 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rPr>
          <w:rFonts w:ascii="Webdings" w:hAnsi="Webdings"/>
          <w:sz w:val="28"/>
          <w:szCs w:val="28"/>
        </w:rPr>
        <w:t></w:t>
      </w:r>
      <w:r w:rsidRPr="007A7CF8">
        <w:rPr>
          <w:rFonts w:ascii="Webdings" w:hAnsi="Webdings"/>
          <w:sz w:val="28"/>
          <w:szCs w:val="28"/>
        </w:rPr>
        <w:t></w:t>
      </w:r>
      <w:r w:rsidRPr="007A7CF8">
        <w:t xml:space="preserve"> irányítószám </w:t>
      </w:r>
      <w:r w:rsidRPr="007A7CF8">
        <w:tab/>
        <w:t xml:space="preserve"> település </w:t>
      </w:r>
    </w:p>
    <w:p w:rsidR="00A0641A" w:rsidRPr="007A7CF8" w:rsidRDefault="00A0641A" w:rsidP="00A0641A">
      <w:pPr>
        <w:tabs>
          <w:tab w:val="left" w:leader="dot" w:pos="3261"/>
          <w:tab w:val="right" w:leader="dot" w:pos="7797"/>
          <w:tab w:val="right" w:leader="dot" w:pos="9214"/>
          <w:tab w:val="right" w:leader="dot" w:pos="9923"/>
          <w:tab w:val="right" w:leader="dot" w:pos="1063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A7CF8">
        <w:rPr>
          <w:rFonts w:ascii="Times New Roman" w:hAnsi="Times New Roman"/>
          <w:sz w:val="24"/>
          <w:szCs w:val="24"/>
        </w:rPr>
        <w:tab/>
      </w:r>
      <w:proofErr w:type="gramStart"/>
      <w:r w:rsidRPr="007A7CF8">
        <w:rPr>
          <w:rFonts w:ascii="Times New Roman" w:hAnsi="Times New Roman"/>
          <w:sz w:val="24"/>
          <w:szCs w:val="24"/>
        </w:rPr>
        <w:t>utca</w:t>
      </w:r>
      <w:proofErr w:type="gramEnd"/>
      <w:r w:rsidRPr="007A7CF8">
        <w:rPr>
          <w:rFonts w:ascii="Times New Roman" w:hAnsi="Times New Roman"/>
          <w:sz w:val="24"/>
          <w:szCs w:val="24"/>
        </w:rPr>
        <w:t>/út/tér/park/köz/</w:t>
      </w:r>
      <w:proofErr w:type="spellStart"/>
      <w:r w:rsidRPr="007A7CF8">
        <w:rPr>
          <w:rFonts w:ascii="Times New Roman" w:hAnsi="Times New Roman"/>
          <w:sz w:val="24"/>
          <w:szCs w:val="24"/>
        </w:rPr>
        <w:t>stny</w:t>
      </w:r>
      <w:proofErr w:type="spellEnd"/>
      <w:r w:rsidRPr="007A7CF8">
        <w:rPr>
          <w:rFonts w:ascii="Times New Roman" w:hAnsi="Times New Roman"/>
          <w:sz w:val="24"/>
          <w:szCs w:val="24"/>
        </w:rPr>
        <w:t>./</w:t>
      </w:r>
      <w:proofErr w:type="spellStart"/>
      <w:r w:rsidRPr="007A7CF8">
        <w:rPr>
          <w:rFonts w:ascii="Times New Roman" w:hAnsi="Times New Roman"/>
          <w:sz w:val="24"/>
          <w:szCs w:val="24"/>
        </w:rPr>
        <w:t>rp</w:t>
      </w:r>
      <w:proofErr w:type="spellEnd"/>
      <w:r w:rsidRPr="007A7CF8">
        <w:rPr>
          <w:rFonts w:ascii="Times New Roman" w:hAnsi="Times New Roman"/>
          <w:sz w:val="24"/>
          <w:szCs w:val="24"/>
        </w:rPr>
        <w:t>./</w:t>
      </w:r>
      <w:proofErr w:type="spellStart"/>
      <w:r w:rsidRPr="007A7CF8">
        <w:rPr>
          <w:rFonts w:ascii="Times New Roman" w:hAnsi="Times New Roman"/>
          <w:sz w:val="24"/>
          <w:szCs w:val="24"/>
        </w:rPr>
        <w:t>krt</w:t>
      </w:r>
      <w:proofErr w:type="spellEnd"/>
      <w:r w:rsidRPr="007A7CF8">
        <w:rPr>
          <w:rFonts w:ascii="Times New Roman" w:hAnsi="Times New Roman"/>
          <w:sz w:val="24"/>
          <w:szCs w:val="24"/>
        </w:rPr>
        <w:t xml:space="preserve"> </w:t>
      </w:r>
      <w:r w:rsidRPr="007A7CF8">
        <w:rPr>
          <w:rFonts w:ascii="Times New Roman" w:hAnsi="Times New Roman"/>
          <w:sz w:val="24"/>
          <w:szCs w:val="24"/>
        </w:rPr>
        <w:tab/>
        <w:t xml:space="preserve"> házszám </w:t>
      </w:r>
      <w:r w:rsidRPr="007A7CF8">
        <w:rPr>
          <w:rFonts w:ascii="Times New Roman" w:hAnsi="Times New Roman"/>
          <w:sz w:val="24"/>
          <w:szCs w:val="24"/>
        </w:rPr>
        <w:tab/>
        <w:t>ép./</w:t>
      </w:r>
      <w:proofErr w:type="spellStart"/>
      <w:r w:rsidRPr="007A7CF8">
        <w:rPr>
          <w:rFonts w:ascii="Times New Roman" w:hAnsi="Times New Roman"/>
          <w:sz w:val="24"/>
          <w:szCs w:val="24"/>
        </w:rPr>
        <w:t>lph</w:t>
      </w:r>
      <w:proofErr w:type="spellEnd"/>
      <w:r w:rsidRPr="007A7CF8">
        <w:rPr>
          <w:rFonts w:ascii="Times New Roman" w:hAnsi="Times New Roman"/>
          <w:sz w:val="24"/>
          <w:szCs w:val="24"/>
        </w:rPr>
        <w:t>.</w:t>
      </w:r>
      <w:r w:rsidRPr="007A7CF8">
        <w:rPr>
          <w:rFonts w:ascii="Times New Roman" w:hAnsi="Times New Roman"/>
          <w:sz w:val="24"/>
          <w:szCs w:val="24"/>
        </w:rPr>
        <w:tab/>
        <w:t xml:space="preserve"> em. </w:t>
      </w:r>
      <w:r w:rsidRPr="007A7CF8">
        <w:rPr>
          <w:rFonts w:ascii="Times New Roman" w:hAnsi="Times New Roman"/>
          <w:sz w:val="24"/>
          <w:szCs w:val="24"/>
        </w:rPr>
        <w:tab/>
        <w:t>ajtó</w:t>
      </w:r>
    </w:p>
    <w:p w:rsidR="00A0641A" w:rsidRPr="00F7129B" w:rsidRDefault="00A0641A" w:rsidP="00A0641A">
      <w:pPr>
        <w:pStyle w:val="Nincstrkz"/>
        <w:rPr>
          <w:sz w:val="24"/>
        </w:rPr>
      </w:pPr>
      <w:r w:rsidRPr="00F7129B">
        <w:rPr>
          <w:sz w:val="24"/>
        </w:rPr>
        <w:t>Életvitelszerűen lakóhelyemen / tartózkodási helyemen élek. (A megfelelő részt kérem aláhúzni.)</w:t>
      </w:r>
    </w:p>
    <w:p w:rsidR="00A0641A" w:rsidRPr="00F7129B" w:rsidRDefault="00A0641A" w:rsidP="00A0641A">
      <w:pPr>
        <w:pStyle w:val="Nincstrkz"/>
        <w:spacing w:before="240" w:after="240"/>
        <w:rPr>
          <w:b/>
          <w:i/>
          <w:sz w:val="24"/>
        </w:rPr>
      </w:pPr>
      <w:r w:rsidRPr="00F7129B">
        <w:rPr>
          <w:b/>
          <w:i/>
          <w:sz w:val="24"/>
        </w:rPr>
        <w:t>Felhívjuk figyelmét, hogy a kérelmen szereplő adatokat a népesség-nyilvántartó adatai alapján köteles kitölteni</w:t>
      </w:r>
    </w:p>
    <w:p w:rsidR="00A0641A" w:rsidRPr="00F7129B" w:rsidRDefault="00A0641A" w:rsidP="00A0641A">
      <w:pPr>
        <w:pStyle w:val="Nincstrkz"/>
        <w:rPr>
          <w:sz w:val="24"/>
        </w:rPr>
      </w:pPr>
      <w:r w:rsidRPr="00F7129B">
        <w:rPr>
          <w:sz w:val="24"/>
        </w:rPr>
        <w:t>Hozzájárulok a kérelemben szereplő adatoknak a szociális igazgatási eljárás során történő felhasználásához.</w:t>
      </w:r>
    </w:p>
    <w:p w:rsidR="00A0641A" w:rsidRPr="00F7129B" w:rsidRDefault="00A0641A" w:rsidP="00A0641A">
      <w:pPr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F7129B">
        <w:rPr>
          <w:rFonts w:ascii="Times New Roman" w:hAnsi="Times New Roman"/>
          <w:sz w:val="24"/>
          <w:szCs w:val="24"/>
        </w:rPr>
        <w:t>A pályázati támogatás folyósítását:</w:t>
      </w:r>
    </w:p>
    <w:p w:rsidR="00A0641A" w:rsidRPr="00F7129B" w:rsidRDefault="00A0641A" w:rsidP="00A0641A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129B">
        <w:rPr>
          <w:rFonts w:ascii="Times New Roman" w:hAnsi="Times New Roman"/>
          <w:sz w:val="24"/>
          <w:szCs w:val="24"/>
        </w:rPr>
        <w:t>postai úton kérem</w:t>
      </w:r>
    </w:p>
    <w:p w:rsidR="00A0641A" w:rsidRPr="00F7129B" w:rsidRDefault="00A0641A" w:rsidP="00A0641A">
      <w:pPr>
        <w:numPr>
          <w:ilvl w:val="0"/>
          <w:numId w:val="1"/>
        </w:numPr>
        <w:tabs>
          <w:tab w:val="righ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129B">
        <w:rPr>
          <w:rFonts w:ascii="Times New Roman" w:hAnsi="Times New Roman"/>
          <w:sz w:val="24"/>
          <w:szCs w:val="24"/>
        </w:rPr>
        <w:t>folyószámlára történő utalás útján kérem</w:t>
      </w:r>
    </w:p>
    <w:p w:rsidR="00A0641A" w:rsidRPr="00F7129B" w:rsidRDefault="00A0641A" w:rsidP="00A0641A">
      <w:pPr>
        <w:tabs>
          <w:tab w:val="right" w:leader="dot" w:pos="11057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7129B">
        <w:rPr>
          <w:rFonts w:ascii="Times New Roman" w:hAnsi="Times New Roman"/>
          <w:sz w:val="24"/>
          <w:szCs w:val="24"/>
        </w:rPr>
        <w:t xml:space="preserve">Folyószámlát vezető bankintézet </w:t>
      </w:r>
      <w:r>
        <w:rPr>
          <w:rFonts w:ascii="Times New Roman" w:hAnsi="Times New Roman"/>
          <w:sz w:val="24"/>
          <w:szCs w:val="24"/>
        </w:rPr>
        <w:t>ne</w:t>
      </w:r>
      <w:r w:rsidRPr="00F7129B">
        <w:rPr>
          <w:rFonts w:ascii="Times New Roman" w:hAnsi="Times New Roman"/>
          <w:sz w:val="24"/>
          <w:szCs w:val="24"/>
        </w:rPr>
        <w:t>ve</w:t>
      </w:r>
      <w:proofErr w:type="gramStart"/>
      <w:r w:rsidRPr="00F7129B">
        <w:rPr>
          <w:rFonts w:ascii="Times New Roman" w:hAnsi="Times New Roman"/>
          <w:sz w:val="24"/>
          <w:szCs w:val="24"/>
        </w:rPr>
        <w:t>:……………………………………………………………………………</w:t>
      </w:r>
      <w:proofErr w:type="gramEnd"/>
    </w:p>
    <w:p w:rsidR="00A0641A" w:rsidRPr="00F7129B" w:rsidRDefault="00A0641A" w:rsidP="00A0641A">
      <w:pPr>
        <w:tabs>
          <w:tab w:val="right" w:leader="dot" w:pos="1105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7129B">
        <w:rPr>
          <w:rFonts w:ascii="Times New Roman" w:hAnsi="Times New Roman"/>
          <w:sz w:val="24"/>
          <w:szCs w:val="24"/>
        </w:rPr>
        <w:t xml:space="preserve">Folyószámla szám: </w:t>
      </w:r>
    </w:p>
    <w:p w:rsidR="00A0641A" w:rsidRPr="00F7129B" w:rsidRDefault="00A0641A" w:rsidP="00A0641A">
      <w:pPr>
        <w:tabs>
          <w:tab w:val="right" w:leader="dot" w:pos="11057"/>
        </w:tabs>
        <w:spacing w:after="0" w:line="360" w:lineRule="auto"/>
        <w:ind w:left="-284"/>
        <w:jc w:val="center"/>
        <w:rPr>
          <w:rFonts w:ascii="Times New Roman" w:hAnsi="Times New Roman"/>
          <w:b/>
          <w:sz w:val="48"/>
          <w:szCs w:val="48"/>
        </w:rPr>
      </w:pPr>
      <w:r w:rsidRPr="00F7129B">
        <w:rPr>
          <w:rFonts w:ascii="Times New Roman" w:hAnsi="Times New Roman"/>
          <w:b/>
          <w:sz w:val="48"/>
          <w:szCs w:val="48"/>
        </w:rPr>
        <w:t></w:t>
      </w:r>
      <w:r w:rsidRPr="00F7129B">
        <w:rPr>
          <w:rFonts w:ascii="Times New Roman" w:hAnsi="Times New Roman"/>
          <w:b/>
          <w:sz w:val="48"/>
          <w:szCs w:val="48"/>
        </w:rPr>
        <w:t></w:t>
      </w:r>
      <w:r w:rsidRPr="00F7129B">
        <w:rPr>
          <w:rFonts w:ascii="Times New Roman" w:hAnsi="Times New Roman"/>
          <w:b/>
          <w:sz w:val="48"/>
          <w:szCs w:val="48"/>
        </w:rPr>
        <w:t></w:t>
      </w:r>
      <w:r w:rsidRPr="00F7129B">
        <w:rPr>
          <w:rFonts w:ascii="Times New Roman" w:hAnsi="Times New Roman"/>
          <w:b/>
          <w:sz w:val="48"/>
          <w:szCs w:val="48"/>
        </w:rPr>
        <w:t></w:t>
      </w:r>
      <w:r w:rsidRPr="00F7129B">
        <w:rPr>
          <w:rFonts w:ascii="Times New Roman" w:hAnsi="Times New Roman"/>
          <w:b/>
          <w:sz w:val="48"/>
          <w:szCs w:val="48"/>
        </w:rPr>
        <w:t></w:t>
      </w:r>
      <w:r w:rsidRPr="00F7129B">
        <w:rPr>
          <w:rFonts w:ascii="Times New Roman" w:hAnsi="Times New Roman"/>
          <w:b/>
          <w:sz w:val="48"/>
          <w:szCs w:val="48"/>
        </w:rPr>
        <w:t></w:t>
      </w:r>
      <w:r w:rsidRPr="00F7129B">
        <w:rPr>
          <w:rFonts w:ascii="Times New Roman" w:hAnsi="Times New Roman"/>
          <w:b/>
          <w:sz w:val="48"/>
          <w:szCs w:val="48"/>
        </w:rPr>
        <w:t></w:t>
      </w:r>
      <w:r w:rsidRPr="00F7129B">
        <w:rPr>
          <w:rFonts w:ascii="Times New Roman" w:hAnsi="Times New Roman"/>
          <w:b/>
          <w:sz w:val="48"/>
          <w:szCs w:val="48"/>
        </w:rPr>
        <w:t>-</w:t>
      </w:r>
      <w:r w:rsidRPr="00F7129B">
        <w:rPr>
          <w:rFonts w:ascii="Times New Roman" w:hAnsi="Times New Roman"/>
          <w:b/>
          <w:sz w:val="48"/>
          <w:szCs w:val="48"/>
        </w:rPr>
        <w:t></w:t>
      </w:r>
      <w:r w:rsidRPr="00F7129B">
        <w:rPr>
          <w:rFonts w:ascii="Times New Roman" w:hAnsi="Times New Roman"/>
          <w:b/>
          <w:sz w:val="48"/>
          <w:szCs w:val="48"/>
        </w:rPr>
        <w:t></w:t>
      </w:r>
      <w:r w:rsidRPr="00F7129B">
        <w:rPr>
          <w:rFonts w:ascii="Times New Roman" w:hAnsi="Times New Roman"/>
          <w:b/>
          <w:sz w:val="48"/>
          <w:szCs w:val="48"/>
        </w:rPr>
        <w:t></w:t>
      </w:r>
      <w:r w:rsidRPr="00F7129B">
        <w:rPr>
          <w:rFonts w:ascii="Times New Roman" w:hAnsi="Times New Roman"/>
          <w:b/>
          <w:sz w:val="48"/>
          <w:szCs w:val="48"/>
        </w:rPr>
        <w:t></w:t>
      </w:r>
      <w:r w:rsidRPr="00F7129B">
        <w:rPr>
          <w:rFonts w:ascii="Times New Roman" w:hAnsi="Times New Roman"/>
          <w:b/>
          <w:sz w:val="48"/>
          <w:szCs w:val="48"/>
        </w:rPr>
        <w:t></w:t>
      </w:r>
      <w:r w:rsidRPr="00F7129B">
        <w:rPr>
          <w:rFonts w:ascii="Times New Roman" w:hAnsi="Times New Roman"/>
          <w:b/>
          <w:sz w:val="48"/>
          <w:szCs w:val="48"/>
        </w:rPr>
        <w:t></w:t>
      </w:r>
      <w:r w:rsidRPr="00F7129B">
        <w:rPr>
          <w:rFonts w:ascii="Times New Roman" w:hAnsi="Times New Roman"/>
          <w:b/>
          <w:sz w:val="48"/>
          <w:szCs w:val="48"/>
        </w:rPr>
        <w:t></w:t>
      </w:r>
      <w:r w:rsidRPr="00F7129B">
        <w:rPr>
          <w:rFonts w:ascii="Times New Roman" w:hAnsi="Times New Roman"/>
          <w:b/>
          <w:sz w:val="48"/>
          <w:szCs w:val="48"/>
        </w:rPr>
        <w:t>-</w:t>
      </w:r>
      <w:r w:rsidRPr="00F7129B">
        <w:rPr>
          <w:rFonts w:ascii="Times New Roman" w:hAnsi="Times New Roman"/>
          <w:b/>
          <w:sz w:val="48"/>
          <w:szCs w:val="48"/>
        </w:rPr>
        <w:t></w:t>
      </w:r>
      <w:r w:rsidRPr="00F7129B">
        <w:rPr>
          <w:rFonts w:ascii="Times New Roman" w:hAnsi="Times New Roman"/>
          <w:b/>
          <w:sz w:val="48"/>
          <w:szCs w:val="48"/>
        </w:rPr>
        <w:t></w:t>
      </w:r>
      <w:r w:rsidRPr="00F7129B">
        <w:rPr>
          <w:rFonts w:ascii="Times New Roman" w:hAnsi="Times New Roman"/>
          <w:b/>
          <w:sz w:val="48"/>
          <w:szCs w:val="48"/>
        </w:rPr>
        <w:t></w:t>
      </w:r>
      <w:r w:rsidRPr="00F7129B">
        <w:rPr>
          <w:rFonts w:ascii="Times New Roman" w:hAnsi="Times New Roman"/>
          <w:b/>
          <w:sz w:val="48"/>
          <w:szCs w:val="48"/>
        </w:rPr>
        <w:t></w:t>
      </w:r>
      <w:r w:rsidRPr="00F7129B">
        <w:rPr>
          <w:rFonts w:ascii="Times New Roman" w:hAnsi="Times New Roman"/>
          <w:b/>
          <w:sz w:val="48"/>
          <w:szCs w:val="48"/>
        </w:rPr>
        <w:t></w:t>
      </w:r>
      <w:r w:rsidRPr="00F7129B">
        <w:rPr>
          <w:rFonts w:ascii="Times New Roman" w:hAnsi="Times New Roman"/>
          <w:b/>
          <w:sz w:val="48"/>
          <w:szCs w:val="48"/>
        </w:rPr>
        <w:t></w:t>
      </w:r>
      <w:r w:rsidRPr="00F7129B">
        <w:rPr>
          <w:rFonts w:ascii="Times New Roman" w:hAnsi="Times New Roman"/>
          <w:b/>
          <w:sz w:val="48"/>
          <w:szCs w:val="48"/>
        </w:rPr>
        <w:t></w:t>
      </w:r>
      <w:r w:rsidRPr="00F7129B">
        <w:rPr>
          <w:rFonts w:ascii="Times New Roman" w:hAnsi="Times New Roman"/>
          <w:b/>
          <w:sz w:val="48"/>
          <w:szCs w:val="48"/>
        </w:rPr>
        <w:t>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1559"/>
        <w:gridCol w:w="1218"/>
        <w:gridCol w:w="1765"/>
      </w:tblGrid>
      <w:tr w:rsidR="00A0641A" w:rsidRPr="00A0641A" w:rsidTr="00D16B26">
        <w:tc>
          <w:tcPr>
            <w:tcW w:w="1980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7493">
              <w:t xml:space="preserve"> </w:t>
            </w:r>
            <w:r w:rsidRPr="000B7493">
              <w:tab/>
            </w: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neve</w:t>
            </w:r>
          </w:p>
        </w:tc>
        <w:tc>
          <w:tcPr>
            <w:tcW w:w="1701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anyja neve</w:t>
            </w:r>
          </w:p>
        </w:tc>
        <w:tc>
          <w:tcPr>
            <w:tcW w:w="1559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születési helye</w:t>
            </w:r>
          </w:p>
        </w:tc>
        <w:tc>
          <w:tcPr>
            <w:tcW w:w="1559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születési ideje</w:t>
            </w:r>
          </w:p>
        </w:tc>
        <w:tc>
          <w:tcPr>
            <w:tcW w:w="1218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száma</w:t>
            </w:r>
          </w:p>
        </w:tc>
        <w:tc>
          <w:tcPr>
            <w:tcW w:w="1765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64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köznevelési intézmény neve, címe</w:t>
            </w:r>
          </w:p>
        </w:tc>
      </w:tr>
      <w:tr w:rsidR="00A0641A" w:rsidRPr="00A0641A" w:rsidTr="00D16B26">
        <w:trPr>
          <w:trHeight w:val="523"/>
        </w:trPr>
        <w:tc>
          <w:tcPr>
            <w:tcW w:w="1980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5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641A" w:rsidRPr="00A0641A" w:rsidTr="00D16B26">
        <w:trPr>
          <w:trHeight w:val="559"/>
        </w:trPr>
        <w:tc>
          <w:tcPr>
            <w:tcW w:w="1980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5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641A" w:rsidRPr="00A0641A" w:rsidTr="00D16B26">
        <w:trPr>
          <w:trHeight w:val="553"/>
        </w:trPr>
        <w:tc>
          <w:tcPr>
            <w:tcW w:w="1980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18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5" w:type="dxa"/>
            <w:shd w:val="clear" w:color="auto" w:fill="auto"/>
          </w:tcPr>
          <w:p w:rsidR="00A0641A" w:rsidRPr="00A0641A" w:rsidRDefault="00A0641A" w:rsidP="00A0641A">
            <w:pPr>
              <w:spacing w:before="100" w:beforeAutospacing="1" w:after="100" w:afterAutospacing="1" w:line="240" w:lineRule="auto"/>
              <w:ind w:right="-79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16B26" w:rsidRPr="00D16B26" w:rsidRDefault="00D16B26" w:rsidP="00D16B26">
      <w:pPr>
        <w:spacing w:before="480" w:after="4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B26">
        <w:rPr>
          <w:rFonts w:ascii="Times New Roman" w:eastAsia="Calibri" w:hAnsi="Times New Roman" w:cs="Times New Roman"/>
          <w:sz w:val="24"/>
          <w:szCs w:val="24"/>
        </w:rPr>
        <w:t>Budapest</w:t>
      </w:r>
      <w:proofErr w:type="gramStart"/>
      <w:r w:rsidRPr="00D16B26">
        <w:rPr>
          <w:rFonts w:ascii="Times New Roman" w:eastAsia="Calibri" w:hAnsi="Times New Roman" w:cs="Times New Roman"/>
          <w:sz w:val="24"/>
          <w:szCs w:val="24"/>
        </w:rPr>
        <w:t>, …</w:t>
      </w:r>
      <w:proofErr w:type="gramEnd"/>
      <w:r w:rsidRPr="00D16B26">
        <w:rPr>
          <w:rFonts w:ascii="Times New Roman" w:eastAsia="Calibri" w:hAnsi="Times New Roman" w:cs="Times New Roman"/>
          <w:sz w:val="24"/>
          <w:szCs w:val="24"/>
        </w:rPr>
        <w:t>……….év …………………hó ………..nap</w:t>
      </w:r>
    </w:p>
    <w:p w:rsidR="00D16B26" w:rsidRPr="00D16B26" w:rsidRDefault="00D16B26" w:rsidP="00D16B26">
      <w:pPr>
        <w:spacing w:before="480" w:after="48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6B26">
        <w:rPr>
          <w:rFonts w:ascii="Times New Roman" w:eastAsia="Calibri" w:hAnsi="Times New Roman" w:cs="Times New Roman"/>
          <w:sz w:val="24"/>
          <w:szCs w:val="24"/>
        </w:rPr>
        <w:lastRenderedPageBreak/>
        <w:t>pályázó</w:t>
      </w:r>
      <w:proofErr w:type="gramEnd"/>
      <w:r w:rsidRPr="00D16B26">
        <w:rPr>
          <w:rFonts w:ascii="Times New Roman" w:eastAsia="Calibri" w:hAnsi="Times New Roman" w:cs="Times New Roman"/>
          <w:sz w:val="24"/>
          <w:szCs w:val="24"/>
        </w:rPr>
        <w:t xml:space="preserve"> aláírása</w:t>
      </w:r>
    </w:p>
    <w:p w:rsidR="00D16B26" w:rsidRDefault="00D16B26" w:rsidP="00A0641A">
      <w:pPr>
        <w:spacing w:before="480" w:after="48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0641A" w:rsidRPr="00A0641A" w:rsidRDefault="00A0641A" w:rsidP="00A0641A">
      <w:pPr>
        <w:spacing w:before="480" w:after="48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641A">
        <w:rPr>
          <w:rFonts w:ascii="Times New Roman" w:eastAsia="Calibri" w:hAnsi="Times New Roman" w:cs="Times New Roman"/>
          <w:sz w:val="28"/>
          <w:szCs w:val="28"/>
          <w:u w:val="single"/>
        </w:rPr>
        <w:t>Tájékoztató a pályázat menetéről</w:t>
      </w:r>
    </w:p>
    <w:p w:rsidR="00A0641A" w:rsidRPr="00A0641A" w:rsidRDefault="00A0641A" w:rsidP="00A0641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1A">
        <w:rPr>
          <w:rFonts w:ascii="Times New Roman" w:eastAsia="Calibri" w:hAnsi="Times New Roman" w:cs="Times New Roman"/>
          <w:sz w:val="24"/>
          <w:szCs w:val="24"/>
        </w:rPr>
        <w:t>A pályázat csak a pályázati adatlappal és a szükséges mellékletekkel érvényes.</w:t>
      </w:r>
    </w:p>
    <w:p w:rsidR="00A0641A" w:rsidRPr="00A0641A" w:rsidRDefault="00A0641A" w:rsidP="00A0641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1A">
        <w:rPr>
          <w:rFonts w:ascii="Times New Roman" w:eastAsia="Calibri" w:hAnsi="Times New Roman" w:cs="Times New Roman"/>
          <w:sz w:val="24"/>
          <w:szCs w:val="24"/>
        </w:rPr>
        <w:t>A formailag nem megfelelő és hiányos pályázatok érdemi elbírálás nélkül a pályázati eljárásból kizárásra kerülnek.</w:t>
      </w:r>
    </w:p>
    <w:p w:rsidR="00A0641A" w:rsidRPr="00A0641A" w:rsidRDefault="00A0641A" w:rsidP="00A0641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1A">
        <w:rPr>
          <w:rFonts w:ascii="Times New Roman" w:eastAsia="Calibri" w:hAnsi="Times New Roman" w:cs="Times New Roman"/>
          <w:sz w:val="24"/>
          <w:szCs w:val="24"/>
        </w:rPr>
        <w:t>Lehetősége van a pályázónak a hiányzó dokumentumok pótlására a benyújtási határidőt követően is. Abban az esetben, ha az előkészítés során a Szociális és Köznevelési Osztály ügyintézője észleli a hiányt, a benyújtási határidőt követően írásbeli hiánypótlási felhívást küld határidő kitűzésével. A felhívási határidő eredménytelen eltelte esetén a pályázat érvénytelennek minősül, azaz érdemi elbírálás nélkül kizárásra kerül a pályázati eljárásból.</w:t>
      </w:r>
    </w:p>
    <w:p w:rsidR="00A0641A" w:rsidRPr="00A0641A" w:rsidRDefault="00A0641A" w:rsidP="00A0641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1A">
        <w:rPr>
          <w:rFonts w:ascii="Times New Roman" w:eastAsia="Calibri" w:hAnsi="Times New Roman" w:cs="Times New Roman"/>
          <w:sz w:val="24"/>
          <w:szCs w:val="24"/>
        </w:rPr>
        <w:t>A pályázati döntéssel kapcsolatban jogorvoslatnak nincs helye.</w:t>
      </w:r>
    </w:p>
    <w:p w:rsidR="00A0641A" w:rsidRPr="00A0641A" w:rsidRDefault="00A0641A" w:rsidP="00A0641A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A0641A">
        <w:rPr>
          <w:rFonts w:ascii="Times New Roman" w:eastAsia="Calibri" w:hAnsi="Times New Roman" w:cs="Times New Roman"/>
        </w:rPr>
        <w:t xml:space="preserve">A pályázat elbírálási határideje 21 nap és Polgármesteri hatáskörben kerül elbírálásra.   </w:t>
      </w:r>
    </w:p>
    <w:p w:rsidR="00A0641A" w:rsidRPr="00A0641A" w:rsidRDefault="00A0641A" w:rsidP="00A0641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41A">
        <w:rPr>
          <w:rFonts w:ascii="Times New Roman" w:eastAsia="Calibri" w:hAnsi="Times New Roman" w:cs="Times New Roman"/>
          <w:b/>
        </w:rPr>
        <w:t>A nyertes pályázókkal, Budapest Főváros XIII. kerületi Önkormányzat támogatási szerződést köt.</w:t>
      </w:r>
      <w:r w:rsidRPr="00A0641A">
        <w:rPr>
          <w:rFonts w:ascii="Times New Roman" w:eastAsia="Calibri" w:hAnsi="Times New Roman" w:cs="Times New Roman"/>
          <w:b/>
          <w:sz w:val="24"/>
          <w:szCs w:val="24"/>
        </w:rPr>
        <w:t xml:space="preserve"> Amennyiben a támogatási szerződés a pályázati döntésről szóló értesítés kézhezvételétől számított 30 napon belül - a nyertes pályázónak felróható okból - nem jön létre, a döntés hatályát veszti.</w:t>
      </w:r>
    </w:p>
    <w:p w:rsidR="00A0641A" w:rsidRPr="00A0641A" w:rsidRDefault="00A0641A" w:rsidP="00A0641A">
      <w:pPr>
        <w:spacing w:before="36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641A">
        <w:rPr>
          <w:rFonts w:ascii="Times New Roman" w:eastAsia="Calibri" w:hAnsi="Times New Roman" w:cs="Times New Roman"/>
          <w:b/>
          <w:sz w:val="24"/>
          <w:szCs w:val="24"/>
          <w:u w:val="single"/>
        </w:rPr>
        <w:t>A pályázatot benyújtásának lehetőségei:</w:t>
      </w:r>
    </w:p>
    <w:p w:rsidR="00A0641A" w:rsidRPr="00A0641A" w:rsidRDefault="00A0641A" w:rsidP="00A0641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1A">
        <w:rPr>
          <w:rFonts w:ascii="Times New Roman" w:eastAsia="Calibri" w:hAnsi="Times New Roman" w:cs="Times New Roman"/>
          <w:sz w:val="24"/>
          <w:szCs w:val="24"/>
        </w:rPr>
        <w:t>Személyesen: a Budapest Főváros XIII. Kerületi Polgármesteri Hivatal Szociális és Köznevelési Osztályán, vagy a Hivatal Ügyfélszolgálatán lehet benyújtani ügyfélfogadási időben. (1139 Budapest, Béke tér 1.)</w:t>
      </w:r>
    </w:p>
    <w:p w:rsidR="00A0641A" w:rsidRPr="00A0641A" w:rsidRDefault="00A0641A" w:rsidP="00A0641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1A">
        <w:rPr>
          <w:rFonts w:ascii="Times New Roman" w:eastAsia="Calibri" w:hAnsi="Times New Roman" w:cs="Times New Roman"/>
          <w:sz w:val="24"/>
          <w:szCs w:val="24"/>
        </w:rPr>
        <w:t>Postai úton: Budapest Főváros XIII. Kerületi Polgármesteri Hivatal Szociális és Köznevelési Osztály részére cím: 1139 Budapest, Béke tér 1.</w:t>
      </w:r>
    </w:p>
    <w:p w:rsidR="00A0641A" w:rsidRPr="00A0641A" w:rsidRDefault="00A0641A" w:rsidP="00A0641A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1A">
        <w:rPr>
          <w:rFonts w:ascii="Times New Roman" w:eastAsia="Calibri" w:hAnsi="Times New Roman" w:cs="Times New Roman"/>
          <w:sz w:val="24"/>
          <w:szCs w:val="24"/>
        </w:rPr>
        <w:t xml:space="preserve">Elektronikusan, </w:t>
      </w:r>
      <w:proofErr w:type="spellStart"/>
      <w:r w:rsidRPr="00A0641A">
        <w:rPr>
          <w:rFonts w:ascii="Times New Roman" w:eastAsia="Calibri" w:hAnsi="Times New Roman" w:cs="Times New Roman"/>
          <w:sz w:val="24"/>
          <w:szCs w:val="24"/>
        </w:rPr>
        <w:t>scannelve</w:t>
      </w:r>
      <w:proofErr w:type="spellEnd"/>
      <w:r w:rsidRPr="00A0641A">
        <w:rPr>
          <w:rFonts w:ascii="Times New Roman" w:eastAsia="Calibri" w:hAnsi="Times New Roman" w:cs="Times New Roman"/>
          <w:sz w:val="24"/>
          <w:szCs w:val="24"/>
        </w:rPr>
        <w:t xml:space="preserve">: ph-szko@bp13.hu </w:t>
      </w:r>
    </w:p>
    <w:p w:rsidR="00A0641A" w:rsidRDefault="00A0641A" w:rsidP="00A0641A">
      <w:pPr>
        <w:spacing w:before="36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64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 pályázati adatlaphoz kötelező mellékletként csatolni kell: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E46FC3" w:rsidRPr="00E46FC3" w:rsidTr="00D16B26">
        <w:trPr>
          <w:trHeight w:val="464"/>
        </w:trPr>
        <w:tc>
          <w:tcPr>
            <w:tcW w:w="5524" w:type="dxa"/>
          </w:tcPr>
          <w:p w:rsidR="00E46FC3" w:rsidRPr="00E46FC3" w:rsidRDefault="00E46FC3" w:rsidP="00E46FC3">
            <w:pPr>
              <w:pStyle w:val="Nincstrkz"/>
              <w:rPr>
                <w:rFonts w:eastAsia="Calibri"/>
                <w:sz w:val="24"/>
              </w:rPr>
            </w:pPr>
            <w:r w:rsidRPr="00E46FC3">
              <w:rPr>
                <w:rFonts w:eastAsia="Calibri"/>
                <w:sz w:val="24"/>
              </w:rPr>
              <w:t>pályázat típusa</w:t>
            </w:r>
          </w:p>
        </w:tc>
        <w:tc>
          <w:tcPr>
            <w:tcW w:w="3543" w:type="dxa"/>
          </w:tcPr>
          <w:p w:rsidR="00E46FC3" w:rsidRPr="00E46FC3" w:rsidRDefault="00E46FC3" w:rsidP="00E46FC3">
            <w:pPr>
              <w:pStyle w:val="Nincstrkz"/>
              <w:rPr>
                <w:rFonts w:eastAsia="Calibri"/>
                <w:sz w:val="24"/>
              </w:rPr>
            </w:pPr>
            <w:r w:rsidRPr="00E46FC3">
              <w:rPr>
                <w:rFonts w:eastAsia="Calibri"/>
                <w:sz w:val="24"/>
              </w:rPr>
              <w:t>melléklet</w:t>
            </w:r>
          </w:p>
        </w:tc>
      </w:tr>
      <w:tr w:rsidR="00A0641A" w:rsidRPr="00E46FC3" w:rsidTr="00D16B26">
        <w:tc>
          <w:tcPr>
            <w:tcW w:w="5524" w:type="dxa"/>
          </w:tcPr>
          <w:p w:rsidR="00A0641A" w:rsidRPr="00E46FC3" w:rsidRDefault="00A0641A" w:rsidP="00E46FC3">
            <w:pPr>
              <w:pStyle w:val="Nincstrkz"/>
              <w:jc w:val="both"/>
              <w:rPr>
                <w:rFonts w:eastAsia="Calibri"/>
                <w:b/>
                <w:sz w:val="24"/>
                <w:u w:val="single"/>
              </w:rPr>
            </w:pPr>
            <w:r w:rsidRPr="00E46FC3">
              <w:rPr>
                <w:rFonts w:eastAsia="Calibri"/>
                <w:sz w:val="24"/>
              </w:rPr>
              <w:t>középfokú vagy általános iskolai tanulói jogviszonnyal rendelkező gyermeke tanulmányi átlaga 4,8 vagy ezt meghaladja, illetve szöveges értékelés esetén az elméleti tantárgyak átlaga a kiválóan megfelelt eredményt eléri.</w:t>
            </w:r>
          </w:p>
        </w:tc>
        <w:tc>
          <w:tcPr>
            <w:tcW w:w="3543" w:type="dxa"/>
          </w:tcPr>
          <w:p w:rsidR="00A0641A" w:rsidRPr="00E46FC3" w:rsidRDefault="00E46FC3" w:rsidP="00E46FC3">
            <w:pPr>
              <w:pStyle w:val="Nincstrkz"/>
              <w:jc w:val="both"/>
              <w:rPr>
                <w:rFonts w:eastAsia="Calibri"/>
                <w:b/>
                <w:sz w:val="24"/>
                <w:u w:val="single"/>
              </w:rPr>
            </w:pPr>
            <w:r w:rsidRPr="00E46FC3">
              <w:rPr>
                <w:rFonts w:eastAsia="Calibri"/>
                <w:sz w:val="24"/>
              </w:rPr>
              <w:t>első és/vagy második féléves iskolai bizonyítvány másolat</w:t>
            </w:r>
            <w:r>
              <w:rPr>
                <w:rFonts w:eastAsia="Calibri"/>
                <w:sz w:val="24"/>
              </w:rPr>
              <w:t>a</w:t>
            </w:r>
          </w:p>
        </w:tc>
      </w:tr>
      <w:tr w:rsidR="00A0641A" w:rsidTr="00D16B26">
        <w:trPr>
          <w:trHeight w:val="855"/>
        </w:trPr>
        <w:tc>
          <w:tcPr>
            <w:tcW w:w="5524" w:type="dxa"/>
          </w:tcPr>
          <w:p w:rsidR="00A0641A" w:rsidRPr="00E46FC3" w:rsidRDefault="00A0641A" w:rsidP="00D16B26">
            <w:pPr>
              <w:pStyle w:val="Nincstrkz"/>
              <w:jc w:val="both"/>
              <w:rPr>
                <w:rFonts w:eastAsia="Calibri"/>
                <w:sz w:val="24"/>
              </w:rPr>
            </w:pPr>
            <w:r w:rsidRPr="00E46FC3">
              <w:rPr>
                <w:rFonts w:eastAsia="Calibri"/>
                <w:sz w:val="24"/>
              </w:rPr>
              <w:t>középfokú tanulói jogviszonnyal rendelkező gyermeke adott tanévben tett érettségi vizsga eredménye valamennyi érettségi tárgyból jeles.</w:t>
            </w:r>
          </w:p>
        </w:tc>
        <w:tc>
          <w:tcPr>
            <w:tcW w:w="3543" w:type="dxa"/>
          </w:tcPr>
          <w:p w:rsidR="00A0641A" w:rsidRDefault="00E46FC3" w:rsidP="00D16B26">
            <w:pPr>
              <w:ind w:lef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46FC3">
              <w:rPr>
                <w:rFonts w:ascii="Times New Roman" w:eastAsia="Calibri" w:hAnsi="Times New Roman" w:cs="Times New Roman"/>
                <w:sz w:val="24"/>
                <w:szCs w:val="24"/>
              </w:rPr>
              <w:t>érettségi bizonyítvány másolat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</w:tr>
      <w:tr w:rsidR="00A0641A" w:rsidTr="00D16B26">
        <w:tc>
          <w:tcPr>
            <w:tcW w:w="5524" w:type="dxa"/>
          </w:tcPr>
          <w:p w:rsidR="00A0641A" w:rsidRPr="00E46FC3" w:rsidRDefault="00E46FC3" w:rsidP="00D16B26">
            <w:pPr>
              <w:pStyle w:val="Nincstrkz"/>
              <w:jc w:val="both"/>
              <w:rPr>
                <w:rFonts w:eastAsia="Calibri"/>
                <w:sz w:val="24"/>
              </w:rPr>
            </w:pPr>
            <w:r w:rsidRPr="00E46FC3">
              <w:rPr>
                <w:rFonts w:eastAsia="Calibri"/>
                <w:sz w:val="24"/>
              </w:rPr>
              <w:lastRenderedPageBreak/>
              <w:t>középfokú tanulói jogviszonnyal rendelkező gyermeke a pályázat benyújtását megelőző tanévben tanulmányi átlaga 4,8 vagy ezt meghaladta az ECDL (7 modul), vagy ECDL Start (4 modul) vizsga díjainak részbeni átvállalásához.</w:t>
            </w:r>
          </w:p>
        </w:tc>
        <w:tc>
          <w:tcPr>
            <w:tcW w:w="3543" w:type="dxa"/>
          </w:tcPr>
          <w:p w:rsidR="00E46FC3" w:rsidRPr="00E46FC3" w:rsidRDefault="00E46FC3" w:rsidP="00E46FC3">
            <w:pPr>
              <w:pStyle w:val="Nincstrkz"/>
              <w:jc w:val="both"/>
              <w:rPr>
                <w:rFonts w:eastAsia="Calibri"/>
                <w:sz w:val="24"/>
              </w:rPr>
            </w:pPr>
            <w:r w:rsidRPr="00E46FC3">
              <w:rPr>
                <w:rFonts w:eastAsia="Calibri"/>
                <w:sz w:val="24"/>
              </w:rPr>
              <w:t>megelőző tanév iskolai bizonyítvány másolat</w:t>
            </w:r>
            <w:r>
              <w:rPr>
                <w:rFonts w:eastAsia="Calibri"/>
                <w:sz w:val="24"/>
              </w:rPr>
              <w:t>a</w:t>
            </w:r>
          </w:p>
          <w:p w:rsidR="00A0641A" w:rsidRDefault="00E46FC3" w:rsidP="00E46FC3">
            <w:pPr>
              <w:pStyle w:val="Nincstrkz"/>
              <w:jc w:val="both"/>
              <w:rPr>
                <w:rFonts w:eastAsia="Calibri"/>
              </w:rPr>
            </w:pPr>
            <w:r w:rsidRPr="00E46FC3">
              <w:rPr>
                <w:rFonts w:eastAsia="Calibri"/>
                <w:sz w:val="24"/>
              </w:rPr>
              <w:t>ECDL (7 modul), vagy ECDL Start (4 modul) vizsgadíj költségének igazolása</w:t>
            </w:r>
          </w:p>
        </w:tc>
      </w:tr>
      <w:tr w:rsidR="00A0641A" w:rsidTr="00D16B26">
        <w:tc>
          <w:tcPr>
            <w:tcW w:w="5524" w:type="dxa"/>
          </w:tcPr>
          <w:p w:rsidR="00A0641A" w:rsidRPr="00E46FC3" w:rsidRDefault="00E46FC3" w:rsidP="00E46FC3">
            <w:pPr>
              <w:pStyle w:val="Nincstrkz"/>
              <w:jc w:val="both"/>
              <w:rPr>
                <w:rFonts w:eastAsia="Calibri"/>
                <w:sz w:val="24"/>
              </w:rPr>
            </w:pPr>
            <w:r w:rsidRPr="00E46FC3">
              <w:rPr>
                <w:rFonts w:eastAsia="Calibri"/>
                <w:sz w:val="24"/>
              </w:rPr>
              <w:t>középfokú tanulói jogviszonnyal rendelkező gyermeke a pályázat benyújtását megelőző tanévben tanulmányi átlaga 4,8 vagy ezt meghaladta gyermeke jogosítványának, első nyelvvizsga díjának részbeni átvállalásához.</w:t>
            </w:r>
          </w:p>
        </w:tc>
        <w:tc>
          <w:tcPr>
            <w:tcW w:w="3543" w:type="dxa"/>
          </w:tcPr>
          <w:p w:rsidR="00E46FC3" w:rsidRPr="00E46FC3" w:rsidRDefault="00E46FC3" w:rsidP="00E46FC3">
            <w:pPr>
              <w:pStyle w:val="Nincstrkz"/>
              <w:jc w:val="both"/>
              <w:rPr>
                <w:rFonts w:eastAsia="Calibri"/>
                <w:sz w:val="24"/>
              </w:rPr>
            </w:pPr>
            <w:r w:rsidRPr="00E46FC3">
              <w:rPr>
                <w:rFonts w:eastAsia="Calibri"/>
                <w:sz w:val="24"/>
              </w:rPr>
              <w:t>megelőző tanév iskolai bizonyítvány másolat</w:t>
            </w:r>
            <w:r>
              <w:rPr>
                <w:rFonts w:eastAsia="Calibri"/>
                <w:sz w:val="24"/>
              </w:rPr>
              <w:t>a</w:t>
            </w:r>
          </w:p>
          <w:p w:rsidR="00A0641A" w:rsidRPr="00E46FC3" w:rsidRDefault="00E46FC3" w:rsidP="00E46FC3">
            <w:pPr>
              <w:pStyle w:val="Nincstrkz"/>
              <w:jc w:val="both"/>
              <w:rPr>
                <w:rFonts w:eastAsia="Calibri"/>
              </w:rPr>
            </w:pPr>
            <w:r w:rsidRPr="00E46FC3">
              <w:rPr>
                <w:rFonts w:eastAsia="Calibri"/>
                <w:sz w:val="24"/>
              </w:rPr>
              <w:t>jogosítvány vagy első idegen nyelvvizsgadíj költségének igazolása</w:t>
            </w:r>
          </w:p>
        </w:tc>
      </w:tr>
      <w:tr w:rsidR="00A0641A" w:rsidTr="00D16B26">
        <w:tc>
          <w:tcPr>
            <w:tcW w:w="5524" w:type="dxa"/>
          </w:tcPr>
          <w:p w:rsidR="00A0641A" w:rsidRPr="00E46FC3" w:rsidRDefault="00E46FC3" w:rsidP="00E46FC3">
            <w:pPr>
              <w:pStyle w:val="Nincstrkz"/>
              <w:jc w:val="both"/>
              <w:rPr>
                <w:rFonts w:eastAsia="Calibri"/>
                <w:sz w:val="24"/>
              </w:rPr>
            </w:pPr>
            <w:r w:rsidRPr="00E46FC3">
              <w:rPr>
                <w:rFonts w:eastAsia="Calibri"/>
                <w:sz w:val="24"/>
              </w:rPr>
              <w:t>középfokú tanulói jogviszonnyal rendelkező gyermeke országos, vagy nemzetközi versenyeken, kiállításokon már kiemelkedő teljesítményt nyújtott és a további felkészüléséhez, a versenyeken történő részvételhez történő támogatáshoz.</w:t>
            </w:r>
          </w:p>
        </w:tc>
        <w:tc>
          <w:tcPr>
            <w:tcW w:w="3543" w:type="dxa"/>
          </w:tcPr>
          <w:p w:rsidR="00E46FC3" w:rsidRPr="00E46FC3" w:rsidRDefault="00E46FC3" w:rsidP="00E46FC3">
            <w:pPr>
              <w:pStyle w:val="Nincstrkz"/>
              <w:jc w:val="both"/>
              <w:rPr>
                <w:rFonts w:eastAsia="Calibri"/>
                <w:sz w:val="24"/>
              </w:rPr>
            </w:pPr>
            <w:r w:rsidRPr="00E46FC3">
              <w:rPr>
                <w:rFonts w:eastAsia="Calibri"/>
                <w:sz w:val="24"/>
              </w:rPr>
              <w:t>megelőző országos, vagy nemzetközi versenyeken, kiállításokon való elért teljesítményt igazoló oklevél másolata</w:t>
            </w:r>
          </w:p>
          <w:p w:rsidR="00A0641A" w:rsidRPr="00E46FC3" w:rsidRDefault="00E46FC3" w:rsidP="00E46FC3">
            <w:pPr>
              <w:pStyle w:val="Nincstrkz"/>
              <w:jc w:val="both"/>
              <w:rPr>
                <w:rFonts w:eastAsia="Calibri"/>
              </w:rPr>
            </w:pPr>
            <w:r w:rsidRPr="00E46FC3">
              <w:rPr>
                <w:rFonts w:eastAsia="Calibri"/>
                <w:sz w:val="24"/>
              </w:rPr>
              <w:t>országos, vagy nemzetközi versenyekre, kiállításokra való felkészülés költség igazolása</w:t>
            </w:r>
          </w:p>
        </w:tc>
      </w:tr>
    </w:tbl>
    <w:p w:rsidR="00A0641A" w:rsidRPr="00A0641A" w:rsidRDefault="00A0641A" w:rsidP="00A0641A">
      <w:pPr>
        <w:spacing w:before="36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0641A" w:rsidRPr="0092391A" w:rsidRDefault="00A0641A" w:rsidP="009239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641A" w:rsidRPr="00923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E8" w:rsidRDefault="004728E8" w:rsidP="004728E8">
      <w:pPr>
        <w:spacing w:after="0" w:line="240" w:lineRule="auto"/>
      </w:pPr>
      <w:r>
        <w:separator/>
      </w:r>
    </w:p>
  </w:endnote>
  <w:endnote w:type="continuationSeparator" w:id="0">
    <w:p w:rsidR="004728E8" w:rsidRDefault="004728E8" w:rsidP="0047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E8" w:rsidRDefault="004728E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E8" w:rsidRDefault="004728E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E8" w:rsidRDefault="004728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E8" w:rsidRDefault="004728E8" w:rsidP="004728E8">
      <w:pPr>
        <w:spacing w:after="0" w:line="240" w:lineRule="auto"/>
      </w:pPr>
      <w:r>
        <w:separator/>
      </w:r>
    </w:p>
  </w:footnote>
  <w:footnote w:type="continuationSeparator" w:id="0">
    <w:p w:rsidR="004728E8" w:rsidRDefault="004728E8" w:rsidP="0047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E8" w:rsidRDefault="004728E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3" w:type="dxa"/>
      <w:tblLook w:val="04A0" w:firstRow="1" w:lastRow="0" w:firstColumn="1" w:lastColumn="0" w:noHBand="0" w:noVBand="1"/>
    </w:tblPr>
    <w:tblGrid>
      <w:gridCol w:w="4649"/>
      <w:gridCol w:w="5983"/>
    </w:tblGrid>
    <w:tr w:rsidR="004728E8" w:rsidRPr="003B473A" w:rsidTr="004728E8">
      <w:tc>
        <w:tcPr>
          <w:tcW w:w="4649" w:type="dxa"/>
          <w:shd w:val="clear" w:color="auto" w:fill="auto"/>
        </w:tcPr>
        <w:p w:rsidR="004728E8" w:rsidRPr="003B473A" w:rsidRDefault="004728E8" w:rsidP="004728E8">
          <w:pPr>
            <w:pStyle w:val="Cmsor5"/>
            <w:jc w:val="center"/>
            <w:rPr>
              <w:b w:val="0"/>
              <w:caps/>
              <w:szCs w:val="24"/>
            </w:rPr>
          </w:pPr>
          <w:r w:rsidRPr="003B473A">
            <w:rPr>
              <w:b w:val="0"/>
              <w:caps/>
              <w:szCs w:val="24"/>
            </w:rPr>
            <w:t>Budapest Főváros XIII. Kerületi</w:t>
          </w:r>
        </w:p>
        <w:p w:rsidR="004728E8" w:rsidRPr="003B473A" w:rsidRDefault="004728E8" w:rsidP="004728E8">
          <w:pPr>
            <w:spacing w:after="0" w:line="240" w:lineRule="auto"/>
            <w:jc w:val="center"/>
            <w:rPr>
              <w:rFonts w:ascii="Times New Roman" w:hAnsi="Times New Roman"/>
              <w:caps/>
              <w:sz w:val="24"/>
              <w:szCs w:val="24"/>
            </w:rPr>
          </w:pPr>
          <w:r w:rsidRPr="003B473A">
            <w:rPr>
              <w:rFonts w:ascii="Times New Roman" w:hAnsi="Times New Roman"/>
              <w:caps/>
              <w:sz w:val="24"/>
              <w:szCs w:val="24"/>
            </w:rPr>
            <w:t>Polgármesteri Hivatal</w:t>
          </w:r>
        </w:p>
        <w:p w:rsidR="004728E8" w:rsidRPr="003B473A" w:rsidRDefault="004728E8" w:rsidP="004728E8">
          <w:pPr>
            <w:pStyle w:val="Cmsor1"/>
            <w:jc w:val="center"/>
            <w:rPr>
              <w:b w:val="0"/>
              <w:i/>
              <w:sz w:val="24"/>
              <w:szCs w:val="24"/>
            </w:rPr>
          </w:pPr>
          <w:r w:rsidRPr="003B473A">
            <w:rPr>
              <w:b w:val="0"/>
              <w:i/>
              <w:sz w:val="24"/>
              <w:szCs w:val="24"/>
            </w:rPr>
            <w:t>Szociális és Köznevelési Osztály</w:t>
          </w:r>
        </w:p>
        <w:p w:rsidR="004728E8" w:rsidRPr="003B473A" w:rsidRDefault="004728E8" w:rsidP="004728E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3B473A">
            <w:rPr>
              <w:rFonts w:ascii="Times New Roman" w:hAnsi="Times New Roman"/>
              <w:sz w:val="24"/>
              <w:szCs w:val="24"/>
            </w:rPr>
            <w:t>1139. Budapest XIII., Béke tér 1.</w:t>
          </w:r>
        </w:p>
        <w:p w:rsidR="004728E8" w:rsidRPr="003B473A" w:rsidRDefault="004728E8" w:rsidP="004728E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3B473A">
            <w:rPr>
              <w:rFonts w:ascii="Times New Roman" w:hAnsi="Times New Roman"/>
              <w:sz w:val="24"/>
              <w:szCs w:val="24"/>
            </w:rPr>
            <w:t xml:space="preserve">elektronikus elérhetőség: </w:t>
          </w:r>
          <w:r>
            <w:rPr>
              <w:rFonts w:ascii="Times New Roman" w:hAnsi="Times New Roman"/>
              <w:sz w:val="24"/>
              <w:szCs w:val="24"/>
            </w:rPr>
            <w:t>ph-szko</w:t>
          </w:r>
          <w:r w:rsidRPr="003B473A">
            <w:rPr>
              <w:rFonts w:ascii="Times New Roman" w:hAnsi="Times New Roman"/>
              <w:sz w:val="24"/>
              <w:szCs w:val="24"/>
            </w:rPr>
            <w:t>@bp13.hu</w:t>
          </w:r>
        </w:p>
      </w:tc>
      <w:tc>
        <w:tcPr>
          <w:tcW w:w="5983" w:type="dxa"/>
          <w:shd w:val="clear" w:color="auto" w:fill="auto"/>
        </w:tcPr>
        <w:p w:rsidR="004728E8" w:rsidRDefault="004728E8" w:rsidP="004728E8">
          <w:pPr>
            <w:jc w:val="right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3B473A">
            <w:rPr>
              <w:rFonts w:ascii="Times New Roman" w:hAnsi="Times New Roman"/>
              <w:sz w:val="24"/>
              <w:szCs w:val="24"/>
            </w:rPr>
            <w:t>SzKO</w:t>
          </w:r>
          <w:proofErr w:type="spellEnd"/>
          <w:r w:rsidRPr="003B473A">
            <w:rPr>
              <w:rFonts w:ascii="Times New Roman" w:hAnsi="Times New Roman"/>
              <w:sz w:val="24"/>
              <w:szCs w:val="24"/>
            </w:rPr>
            <w:t>/1</w:t>
          </w:r>
          <w:r>
            <w:rPr>
              <w:rFonts w:ascii="Times New Roman" w:hAnsi="Times New Roman"/>
              <w:sz w:val="24"/>
              <w:szCs w:val="24"/>
            </w:rPr>
            <w:t>5/4</w:t>
          </w:r>
        </w:p>
        <w:p w:rsidR="004728E8" w:rsidRPr="003B473A" w:rsidRDefault="004728E8" w:rsidP="004728E8">
          <w:pPr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3B473A">
            <w:rPr>
              <w:rFonts w:ascii="Times New Roman" w:hAnsi="Times New Roman"/>
              <w:sz w:val="24"/>
              <w:szCs w:val="24"/>
            </w:rPr>
            <w:t>A pályázat benyújtási határideje:</w:t>
          </w:r>
        </w:p>
        <w:p w:rsidR="004728E8" w:rsidRDefault="004728E8" w:rsidP="004728E8">
          <w:pPr>
            <w:spacing w:after="0" w:line="240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egész évben folyamatos, kivétel</w:t>
          </w:r>
        </w:p>
        <w:p w:rsidR="004728E8" w:rsidRPr="004728E8" w:rsidRDefault="004728E8" w:rsidP="004728E8">
          <w:pPr>
            <w:spacing w:after="0" w:line="240" w:lineRule="auto"/>
            <w:jc w:val="both"/>
            <w:rPr>
              <w:rFonts w:ascii="Times New Roman" w:hAnsi="Times New Roman"/>
            </w:rPr>
          </w:pPr>
          <w:r w:rsidRPr="004728E8">
            <w:rPr>
              <w:rFonts w:ascii="Times New Roman" w:hAnsi="Times New Roman"/>
            </w:rPr>
            <w:t>tanulmányi ösztöndíj esetében tárgyi tanév vége: augusztus 31.</w:t>
          </w:r>
        </w:p>
      </w:tc>
    </w:tr>
  </w:tbl>
  <w:p w:rsidR="004728E8" w:rsidRDefault="004728E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E8" w:rsidRDefault="004728E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71ED"/>
    <w:multiLevelType w:val="hybridMultilevel"/>
    <w:tmpl w:val="DF60E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01F4"/>
    <w:multiLevelType w:val="hybridMultilevel"/>
    <w:tmpl w:val="15E2E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06777"/>
    <w:multiLevelType w:val="hybridMultilevel"/>
    <w:tmpl w:val="31028D62"/>
    <w:lvl w:ilvl="0" w:tplc="69E271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79C5"/>
    <w:multiLevelType w:val="hybridMultilevel"/>
    <w:tmpl w:val="C060B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6412"/>
    <w:multiLevelType w:val="hybridMultilevel"/>
    <w:tmpl w:val="023CFACE"/>
    <w:lvl w:ilvl="0" w:tplc="B85656D0">
      <w:numFmt w:val="bullet"/>
      <w:lvlText w:val="•"/>
      <w:lvlJc w:val="left"/>
      <w:pPr>
        <w:ind w:left="1070" w:hanging="710"/>
      </w:pPr>
      <w:rPr>
        <w:rFonts w:ascii="Times New Roman" w:eastAsia="Calibri" w:hAnsi="Times New Roman" w:cs="Times New Roman" w:hint="default"/>
        <w:b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80171"/>
    <w:multiLevelType w:val="hybridMultilevel"/>
    <w:tmpl w:val="188275D2"/>
    <w:lvl w:ilvl="0" w:tplc="B85656D0">
      <w:numFmt w:val="bullet"/>
      <w:lvlText w:val="•"/>
      <w:lvlJc w:val="left"/>
      <w:pPr>
        <w:ind w:left="1070" w:hanging="710"/>
      </w:pPr>
      <w:rPr>
        <w:rFonts w:ascii="Times New Roman" w:eastAsia="Calibri" w:hAnsi="Times New Roman" w:cs="Times New Roman" w:hint="default"/>
        <w:b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1A"/>
    <w:rsid w:val="004324C6"/>
    <w:rsid w:val="004728E8"/>
    <w:rsid w:val="00510327"/>
    <w:rsid w:val="006B488D"/>
    <w:rsid w:val="0092391A"/>
    <w:rsid w:val="00A0641A"/>
    <w:rsid w:val="00BB2F0A"/>
    <w:rsid w:val="00CF3DE2"/>
    <w:rsid w:val="00D16B26"/>
    <w:rsid w:val="00DC522E"/>
    <w:rsid w:val="00E4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93947-10A5-4923-BF40-272E0847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728E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4728E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064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customStyle="1" w:styleId="np">
    <w:name w:val="np"/>
    <w:basedOn w:val="Norml"/>
    <w:rsid w:val="00A0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46FC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4728E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728E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7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28E8"/>
  </w:style>
  <w:style w:type="paragraph" w:styleId="llb">
    <w:name w:val="footer"/>
    <w:basedOn w:val="Norml"/>
    <w:link w:val="llbChar"/>
    <w:uiPriority w:val="99"/>
    <w:unhideWhenUsed/>
    <w:rsid w:val="0047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Karácsonyi Magdolna</dc:creator>
  <cp:keywords/>
  <dc:description/>
  <cp:lastModifiedBy>Godóné Bóta Éva</cp:lastModifiedBy>
  <cp:revision>2</cp:revision>
  <cp:lastPrinted>2019-06-12T06:22:00Z</cp:lastPrinted>
  <dcterms:created xsi:type="dcterms:W3CDTF">2019-06-12T06:38:00Z</dcterms:created>
  <dcterms:modified xsi:type="dcterms:W3CDTF">2019-06-12T06:38:00Z</dcterms:modified>
</cp:coreProperties>
</file>